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2AA7" w14:textId="37E8DE90" w:rsidR="001C000E" w:rsidRPr="00C7463A" w:rsidRDefault="001C000E" w:rsidP="001C000E">
      <w:pPr>
        <w:pStyle w:val="Title"/>
        <w:rPr>
          <w:rFonts w:ascii="Arial" w:hAnsi="Arial" w:cs="Arial"/>
          <w:sz w:val="22"/>
          <w:szCs w:val="22"/>
        </w:rPr>
      </w:pPr>
      <w:r w:rsidRPr="00C7463A">
        <w:rPr>
          <w:rFonts w:ascii="Arial" w:hAnsi="Arial" w:cs="Arial"/>
          <w:sz w:val="22"/>
          <w:szCs w:val="22"/>
        </w:rPr>
        <w:t xml:space="preserve">INSTRUCTIONS FOR PREPARING YOUR EXTENDED ABSTRACT </w:t>
      </w:r>
      <w:r w:rsidRPr="00C7463A">
        <w:rPr>
          <w:rFonts w:ascii="Arial" w:hAnsi="Arial" w:cs="Arial"/>
          <w:sz w:val="22"/>
          <w:szCs w:val="22"/>
        </w:rPr>
        <w:br/>
        <w:t xml:space="preserve">FOR THE </w:t>
      </w:r>
      <w:r w:rsidR="00D932BB">
        <w:rPr>
          <w:rFonts w:ascii="Arial" w:hAnsi="Arial" w:cs="Arial"/>
          <w:sz w:val="22"/>
          <w:szCs w:val="22"/>
        </w:rPr>
        <w:t>1</w:t>
      </w:r>
      <w:r w:rsidR="0097095F">
        <w:rPr>
          <w:rFonts w:ascii="Arial" w:hAnsi="Arial" w:cs="Arial"/>
          <w:sz w:val="22"/>
          <w:szCs w:val="22"/>
        </w:rPr>
        <w:t>9</w:t>
      </w:r>
      <w:r w:rsidR="00D932BB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C7463A">
        <w:rPr>
          <w:rFonts w:ascii="Arial" w:hAnsi="Arial" w:cs="Arial"/>
          <w:sz w:val="22"/>
          <w:szCs w:val="22"/>
        </w:rPr>
        <w:t>ANNUAL CMAS CONFERENCE</w:t>
      </w:r>
    </w:p>
    <w:p w14:paraId="7641F971" w14:textId="77777777" w:rsidR="001C000E" w:rsidRPr="00792BC9" w:rsidRDefault="001C000E">
      <w:pPr>
        <w:pStyle w:val="Subtitle"/>
        <w:jc w:val="left"/>
        <w:rPr>
          <w:rFonts w:ascii="Arial" w:hAnsi="Arial" w:cs="Arial"/>
          <w:szCs w:val="22"/>
        </w:rPr>
      </w:pPr>
    </w:p>
    <w:p w14:paraId="5C0B6DC5" w14:textId="27564A3F" w:rsidR="001C000E" w:rsidRPr="00792BC9" w:rsidRDefault="00021291" w:rsidP="001C000E">
      <w:pPr>
        <w:pStyle w:val="Sub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Brian F. Naess</w:t>
      </w:r>
      <w:r w:rsidR="001C000E" w:rsidRPr="00792BC9">
        <w:rPr>
          <w:rFonts w:ascii="Arial" w:hAnsi="Arial" w:cs="Arial"/>
          <w:szCs w:val="22"/>
        </w:rPr>
        <w:t>*</w:t>
      </w:r>
    </w:p>
    <w:p w14:paraId="3D7EF303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the Environment</w:t>
      </w:r>
      <w:r w:rsidRPr="00405A47">
        <w:rPr>
          <w:rFonts w:ascii="Arial" w:hAnsi="Arial" w:cs="Arial"/>
          <w:sz w:val="20"/>
          <w:szCs w:val="20"/>
        </w:rPr>
        <w:t>, The University of North Carolina, Chapel Hill, NC, USA</w:t>
      </w:r>
    </w:p>
    <w:p w14:paraId="4A3D88C4" w14:textId="77777777" w:rsidR="001C000E" w:rsidRPr="00792BC9" w:rsidRDefault="001C000E" w:rsidP="001C000E">
      <w:pPr>
        <w:pStyle w:val="Subtitle"/>
        <w:rPr>
          <w:rFonts w:ascii="Arial" w:hAnsi="Arial" w:cs="Arial"/>
          <w:szCs w:val="22"/>
        </w:rPr>
      </w:pPr>
    </w:p>
    <w:p w14:paraId="35B49667" w14:textId="77777777" w:rsidR="001C000E" w:rsidRPr="00792BC9" w:rsidRDefault="001C000E" w:rsidP="001C000E">
      <w:pPr>
        <w:pStyle w:val="Subtitle"/>
        <w:rPr>
          <w:rFonts w:ascii="Arial" w:hAnsi="Arial" w:cs="Arial"/>
        </w:rPr>
      </w:pPr>
      <w:r w:rsidRPr="00792BC9">
        <w:rPr>
          <w:rFonts w:ascii="Arial" w:hAnsi="Arial" w:cs="Arial"/>
          <w:szCs w:val="22"/>
        </w:rPr>
        <w:t>John Q. Modeler and Jane X. Policymaker</w:t>
      </w:r>
    </w:p>
    <w:p w14:paraId="6BFAC708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 w:rsidRPr="00405A47">
        <w:rPr>
          <w:rFonts w:ascii="Arial" w:hAnsi="Arial" w:cs="Arial"/>
          <w:sz w:val="20"/>
          <w:szCs w:val="20"/>
        </w:rPr>
        <w:t>U.S. Environmental Protection Agency, Research Triangle Park, NC, USA</w:t>
      </w:r>
    </w:p>
    <w:p w14:paraId="0EB2610A" w14:textId="77777777" w:rsidR="001C000E" w:rsidRPr="005C74A4" w:rsidRDefault="001C000E">
      <w:pPr>
        <w:pStyle w:val="Subtitle"/>
        <w:rPr>
          <w:rFonts w:ascii="Arial" w:hAnsi="Arial" w:cs="Arial"/>
        </w:rPr>
      </w:pPr>
    </w:p>
    <w:p w14:paraId="6C417C18" w14:textId="77777777" w:rsidR="001C000E" w:rsidRPr="005C74A4" w:rsidRDefault="001C000E" w:rsidP="001C000E"/>
    <w:p w14:paraId="27429F27" w14:textId="77777777" w:rsidR="001C000E" w:rsidRPr="005C74A4" w:rsidRDefault="001C000E" w:rsidP="001C000E">
      <w:pPr>
        <w:sectPr w:rsidR="001C000E" w:rsidRPr="005C74A4" w:rsidSect="001C000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14:paraId="41E06D8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rStyle w:val="FootnoteReference"/>
          <w:rFonts w:cs="Arial"/>
          <w:b/>
          <w:bCs/>
          <w:vanish/>
          <w:sz w:val="22"/>
          <w:szCs w:val="22"/>
        </w:rPr>
        <w:footnoteReference w:customMarkFollows="1" w:id="1"/>
        <w:t>*</w:t>
      </w:r>
      <w:r w:rsidRPr="00306448">
        <w:rPr>
          <w:b/>
          <w:sz w:val="22"/>
          <w:szCs w:val="22"/>
        </w:rPr>
        <w:t>1. INTRODUCTION</w:t>
      </w:r>
    </w:p>
    <w:p w14:paraId="59D62C54" w14:textId="77777777" w:rsidR="001C000E" w:rsidRPr="00306448" w:rsidRDefault="001C000E" w:rsidP="001C000E">
      <w:pPr>
        <w:rPr>
          <w:szCs w:val="20"/>
        </w:rPr>
      </w:pPr>
    </w:p>
    <w:p w14:paraId="086F8862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To properly prepare your extended abstract manu</w:t>
      </w:r>
      <w:r w:rsidRPr="00306448">
        <w:rPr>
          <w:szCs w:val="20"/>
        </w:rPr>
        <w:softHyphen/>
        <w:t xml:space="preserve">script, please adhere to the following </w:t>
      </w:r>
      <w:r>
        <w:rPr>
          <w:szCs w:val="20"/>
        </w:rPr>
        <w:t>instruc</w:t>
      </w:r>
      <w:r>
        <w:rPr>
          <w:szCs w:val="20"/>
        </w:rPr>
        <w:softHyphen/>
      </w:r>
      <w:r w:rsidRPr="00306448">
        <w:rPr>
          <w:szCs w:val="20"/>
        </w:rPr>
        <w:t xml:space="preserve">tions. You can use the </w:t>
      </w:r>
      <w:r>
        <w:rPr>
          <w:szCs w:val="20"/>
        </w:rPr>
        <w:t xml:space="preserve">Word </w:t>
      </w:r>
      <w:r w:rsidRPr="00306448">
        <w:rPr>
          <w:szCs w:val="20"/>
        </w:rPr>
        <w:t>soft copy of this instruc</w:t>
      </w:r>
      <w:r>
        <w:rPr>
          <w:szCs w:val="20"/>
        </w:rPr>
        <w:softHyphen/>
      </w:r>
      <w:r w:rsidRPr="00306448">
        <w:rPr>
          <w:szCs w:val="20"/>
        </w:rPr>
        <w:t>tions file as a formatting template. Please remember that your abstract must be in final form when you submit it</w:t>
      </w:r>
      <w:r>
        <w:rPr>
          <w:szCs w:val="20"/>
        </w:rPr>
        <w:t xml:space="preserve"> to us</w:t>
      </w:r>
      <w:r w:rsidRPr="00306448">
        <w:rPr>
          <w:szCs w:val="20"/>
        </w:rPr>
        <w:t xml:space="preserve">; it will not be reviewed or edited. </w:t>
      </w:r>
      <w:r>
        <w:rPr>
          <w:szCs w:val="20"/>
        </w:rPr>
        <w:t>Copies of</w:t>
      </w:r>
      <w:r w:rsidRPr="00306448">
        <w:rPr>
          <w:szCs w:val="20"/>
        </w:rPr>
        <w:t xml:space="preserve"> the extended abstracts will be posted on the confer</w:t>
      </w:r>
      <w:r w:rsidRPr="00306448">
        <w:rPr>
          <w:szCs w:val="20"/>
        </w:rPr>
        <w:softHyphen/>
        <w:t>ence web site.</w:t>
      </w:r>
    </w:p>
    <w:p w14:paraId="39CFC05D" w14:textId="77777777" w:rsidR="001C000E" w:rsidRPr="00306448" w:rsidRDefault="001C000E" w:rsidP="001C000E">
      <w:pPr>
        <w:rPr>
          <w:szCs w:val="20"/>
        </w:rPr>
      </w:pPr>
    </w:p>
    <w:p w14:paraId="7213826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2. MANUSCRIPT SUBMIS</w:t>
      </w:r>
      <w:r w:rsidRPr="00306448">
        <w:rPr>
          <w:b/>
          <w:sz w:val="22"/>
          <w:szCs w:val="22"/>
        </w:rPr>
        <w:softHyphen/>
        <w:t>SION PROCE</w:t>
      </w:r>
      <w:r w:rsidRPr="00306448">
        <w:rPr>
          <w:b/>
          <w:sz w:val="22"/>
          <w:szCs w:val="22"/>
        </w:rPr>
        <w:softHyphen/>
        <w:t>DURE AND DEADLINE</w:t>
      </w:r>
    </w:p>
    <w:p w14:paraId="717F9D36" w14:textId="77777777" w:rsidR="001C000E" w:rsidRPr="00306448" w:rsidRDefault="001C000E" w:rsidP="001C000E">
      <w:pPr>
        <w:rPr>
          <w:szCs w:val="20"/>
        </w:rPr>
      </w:pPr>
    </w:p>
    <w:p w14:paraId="47BF0625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Your submitted manuscript </w:t>
      </w:r>
      <w:r w:rsidRPr="001C5A31">
        <w:rPr>
          <w:b/>
          <w:szCs w:val="20"/>
        </w:rPr>
        <w:t>must be in PDF format</w:t>
      </w:r>
      <w:r w:rsidRPr="00306448">
        <w:rPr>
          <w:szCs w:val="20"/>
        </w:rPr>
        <w:t xml:space="preserve">. Please e-mail it to </w:t>
      </w:r>
      <w:hyperlink r:id="rId12" w:history="1">
        <w:r w:rsidRPr="00306448">
          <w:rPr>
            <w:rStyle w:val="Hyperlink"/>
            <w:rFonts w:cs="Arial"/>
            <w:bCs/>
            <w:szCs w:val="20"/>
          </w:rPr>
          <w:t>cmas@unc.edu</w:t>
        </w:r>
      </w:hyperlink>
      <w:r w:rsidRPr="00306448">
        <w:rPr>
          <w:szCs w:val="20"/>
        </w:rPr>
        <w:t>. Use “Confer</w:t>
      </w:r>
      <w:r w:rsidRPr="00306448">
        <w:rPr>
          <w:szCs w:val="20"/>
        </w:rPr>
        <w:softHyphen/>
        <w:t>ence extended abstract” as your e-mail’s subject line.</w:t>
      </w:r>
    </w:p>
    <w:p w14:paraId="065B9814" w14:textId="0DA42A54" w:rsidR="001C000E" w:rsidRDefault="001C000E" w:rsidP="001C000E">
      <w:pPr>
        <w:rPr>
          <w:szCs w:val="20"/>
        </w:rPr>
      </w:pPr>
      <w:r>
        <w:rPr>
          <w:szCs w:val="20"/>
        </w:rPr>
        <w:t>Please try to send us</w:t>
      </w:r>
      <w:r w:rsidRPr="00306448">
        <w:rPr>
          <w:szCs w:val="20"/>
        </w:rPr>
        <w:t xml:space="preserve"> your manu</w:t>
      </w:r>
      <w:r w:rsidRPr="00306448">
        <w:rPr>
          <w:szCs w:val="20"/>
        </w:rPr>
        <w:softHyphen/>
        <w:t xml:space="preserve">script by </w:t>
      </w:r>
      <w:r w:rsidR="00D41C17">
        <w:rPr>
          <w:b/>
          <w:szCs w:val="20"/>
        </w:rPr>
        <w:t>Octob</w:t>
      </w:r>
      <w:r w:rsidR="00D932BB">
        <w:rPr>
          <w:b/>
          <w:szCs w:val="20"/>
        </w:rPr>
        <w:t>er 2</w:t>
      </w:r>
      <w:r w:rsidR="0097095F">
        <w:rPr>
          <w:b/>
          <w:szCs w:val="20"/>
        </w:rPr>
        <w:t>6</w:t>
      </w:r>
      <w:r w:rsidR="00021291">
        <w:rPr>
          <w:b/>
          <w:szCs w:val="20"/>
        </w:rPr>
        <w:t>,</w:t>
      </w:r>
      <w:r w:rsidR="00D41C17">
        <w:rPr>
          <w:b/>
          <w:szCs w:val="20"/>
        </w:rPr>
        <w:t xml:space="preserve"> 20</w:t>
      </w:r>
      <w:r w:rsidR="0097095F">
        <w:rPr>
          <w:b/>
          <w:szCs w:val="20"/>
        </w:rPr>
        <w:t>20</w:t>
      </w:r>
      <w:r w:rsidR="00D932BB">
        <w:rPr>
          <w:szCs w:val="20"/>
        </w:rPr>
        <w:t xml:space="preserve">, but no later than </w:t>
      </w:r>
      <w:r w:rsidR="0097095F">
        <w:rPr>
          <w:szCs w:val="20"/>
        </w:rPr>
        <w:t>Decem</w:t>
      </w:r>
      <w:r w:rsidR="00D932BB">
        <w:rPr>
          <w:szCs w:val="20"/>
        </w:rPr>
        <w:t>ber 1, 20</w:t>
      </w:r>
      <w:r w:rsidR="0097095F">
        <w:rPr>
          <w:szCs w:val="20"/>
        </w:rPr>
        <w:t>20</w:t>
      </w:r>
      <w:r>
        <w:rPr>
          <w:b/>
          <w:szCs w:val="20"/>
        </w:rPr>
        <w:t>.</w:t>
      </w:r>
      <w:r w:rsidRPr="00306448">
        <w:rPr>
          <w:szCs w:val="20"/>
        </w:rPr>
        <w:t xml:space="preserve"> </w:t>
      </w:r>
    </w:p>
    <w:p w14:paraId="02E5FA8E" w14:textId="77777777" w:rsidR="001C000E" w:rsidRPr="00306448" w:rsidRDefault="001C000E" w:rsidP="001C000E">
      <w:pPr>
        <w:rPr>
          <w:szCs w:val="20"/>
        </w:rPr>
      </w:pPr>
    </w:p>
    <w:p w14:paraId="4BC9D168" w14:textId="77777777" w:rsidR="001C000E" w:rsidRPr="00306448" w:rsidRDefault="001C000E" w:rsidP="001C000E">
      <w:pPr>
        <w:ind w:firstLine="0"/>
        <w:rPr>
          <w:b/>
          <w:iCs/>
          <w:sz w:val="22"/>
          <w:szCs w:val="22"/>
        </w:rPr>
      </w:pPr>
      <w:r w:rsidRPr="00306448">
        <w:rPr>
          <w:b/>
          <w:iCs/>
          <w:sz w:val="22"/>
          <w:szCs w:val="22"/>
        </w:rPr>
        <w:t>3. LENGTH OF ABSTRACT</w:t>
      </w:r>
    </w:p>
    <w:p w14:paraId="187368FD" w14:textId="77777777" w:rsidR="001C000E" w:rsidRPr="00306448" w:rsidRDefault="001C000E" w:rsidP="001C000E">
      <w:pPr>
        <w:rPr>
          <w:szCs w:val="20"/>
        </w:rPr>
      </w:pPr>
    </w:p>
    <w:p w14:paraId="1E8F731A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The abstract, including </w:t>
      </w:r>
      <w:r>
        <w:rPr>
          <w:szCs w:val="20"/>
        </w:rPr>
        <w:t>figures, tables,</w:t>
      </w:r>
      <w:r w:rsidRPr="00306448">
        <w:rPr>
          <w:szCs w:val="20"/>
        </w:rPr>
        <w:t xml:space="preserve"> and refer</w:t>
      </w:r>
      <w:r w:rsidRPr="00306448">
        <w:rPr>
          <w:szCs w:val="20"/>
        </w:rPr>
        <w:softHyphen/>
        <w:t xml:space="preserve">ences, should be no </w:t>
      </w:r>
      <w:r>
        <w:rPr>
          <w:szCs w:val="20"/>
        </w:rPr>
        <w:t>more</w:t>
      </w:r>
      <w:r w:rsidRPr="00306448">
        <w:rPr>
          <w:szCs w:val="20"/>
        </w:rPr>
        <w:t xml:space="preserve"> than </w:t>
      </w:r>
      <w:r w:rsidRPr="00792BC9">
        <w:rPr>
          <w:b/>
          <w:szCs w:val="20"/>
        </w:rPr>
        <w:t>six (6) pages</w:t>
      </w:r>
      <w:r w:rsidRPr="00306448">
        <w:rPr>
          <w:szCs w:val="20"/>
        </w:rPr>
        <w:t>.</w:t>
      </w:r>
    </w:p>
    <w:p w14:paraId="003F60F9" w14:textId="77777777" w:rsidR="001C000E" w:rsidRPr="00306448" w:rsidRDefault="001C000E" w:rsidP="001C000E">
      <w:pPr>
        <w:rPr>
          <w:szCs w:val="20"/>
        </w:rPr>
      </w:pPr>
    </w:p>
    <w:p w14:paraId="1A77F099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4. PAGE LAYOUT AND TEXT FONT</w:t>
      </w:r>
    </w:p>
    <w:p w14:paraId="0655E3A5" w14:textId="77777777" w:rsidR="001C000E" w:rsidRPr="00306448" w:rsidRDefault="001C000E" w:rsidP="001C000E">
      <w:pPr>
        <w:rPr>
          <w:szCs w:val="20"/>
        </w:rPr>
      </w:pPr>
    </w:p>
    <w:p w14:paraId="280AEC6B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Your extended abstract should be formatted for a paper size of 8½” x 11” (216 mm x 279 mm).</w:t>
      </w:r>
      <w:r>
        <w:t xml:space="preserve"> M</w:t>
      </w:r>
      <w:r w:rsidRPr="005C74A4">
        <w:t>argins on all sides</w:t>
      </w:r>
      <w:r>
        <w:t xml:space="preserve"> should be 1”</w:t>
      </w:r>
      <w:r w:rsidRPr="005C74A4">
        <w:t>. Ple</w:t>
      </w:r>
      <w:r>
        <w:t>ase use 10-</w:t>
      </w:r>
      <w:r w:rsidRPr="00306448">
        <w:rPr>
          <w:szCs w:val="20"/>
        </w:rPr>
        <w:t>point Helvetica, Arial, or similar font for the text.</w:t>
      </w:r>
    </w:p>
    <w:p w14:paraId="461C88BD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Place the text in newspaper-style columns with a ¼” space between columns. If necessary, </w:t>
      </w:r>
      <w:r w:rsidRPr="00306448">
        <w:rPr>
          <w:rFonts w:cs="Arial"/>
          <w:szCs w:val="20"/>
        </w:rPr>
        <w:t>figures</w:t>
      </w:r>
      <w:r>
        <w:rPr>
          <w:rFonts w:cs="Arial"/>
          <w:szCs w:val="20"/>
        </w:rPr>
        <w:t xml:space="preserve"> and tables</w:t>
      </w:r>
      <w:r w:rsidRPr="00306448">
        <w:rPr>
          <w:rFonts w:cs="Arial"/>
          <w:szCs w:val="20"/>
        </w:rPr>
        <w:t xml:space="preserve"> may span the two columns</w:t>
      </w:r>
      <w:r>
        <w:rPr>
          <w:rFonts w:cs="Arial"/>
          <w:szCs w:val="20"/>
        </w:rPr>
        <w:t>, as long as they still adhere</w:t>
      </w:r>
      <w:r w:rsidRPr="00306448">
        <w:rPr>
          <w:rFonts w:cs="Arial"/>
          <w:szCs w:val="20"/>
        </w:rPr>
        <w:t xml:space="preserve"> to the 1” outside margins.</w:t>
      </w:r>
    </w:p>
    <w:p w14:paraId="4FB68BBB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Please center page numbers at the bottom of the page.</w:t>
      </w:r>
    </w:p>
    <w:p w14:paraId="291B734E" w14:textId="77777777" w:rsidR="001C000E" w:rsidRPr="00306448" w:rsidRDefault="001C000E" w:rsidP="001C000E">
      <w:pPr>
        <w:rPr>
          <w:rFonts w:cs="Arial"/>
          <w:b/>
          <w:bCs/>
          <w:szCs w:val="20"/>
        </w:rPr>
      </w:pPr>
    </w:p>
    <w:p w14:paraId="1D23402B" w14:textId="77777777" w:rsidR="001C000E" w:rsidRPr="00306448" w:rsidRDefault="001C000E" w:rsidP="001C000E">
      <w:pPr>
        <w:ind w:firstLine="0"/>
        <w:rPr>
          <w:rFonts w:cs="Arial"/>
          <w:b/>
          <w:bCs/>
          <w:sz w:val="22"/>
          <w:szCs w:val="22"/>
        </w:rPr>
      </w:pPr>
      <w:r w:rsidRPr="00306448">
        <w:rPr>
          <w:rFonts w:cs="Arial"/>
          <w:b/>
          <w:bCs/>
          <w:sz w:val="22"/>
          <w:szCs w:val="22"/>
        </w:rPr>
        <w:t>5. MANUSCRIPT FORMATTING</w:t>
      </w:r>
    </w:p>
    <w:p w14:paraId="6C617A60" w14:textId="77777777" w:rsidR="001C000E" w:rsidRPr="00306448" w:rsidRDefault="001C000E" w:rsidP="001C000E">
      <w:pPr>
        <w:rPr>
          <w:rFonts w:cs="Arial"/>
          <w:szCs w:val="20"/>
        </w:rPr>
      </w:pPr>
    </w:p>
    <w:p w14:paraId="72A09D0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5.1 Title and Author Information</w:t>
      </w:r>
    </w:p>
    <w:p w14:paraId="16B4DB9B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359767E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The title of the </w:t>
      </w:r>
      <w:r>
        <w:rPr>
          <w:rFonts w:cs="Arial"/>
          <w:szCs w:val="20"/>
        </w:rPr>
        <w:t xml:space="preserve">extended </w:t>
      </w:r>
      <w:r w:rsidRPr="00306448">
        <w:rPr>
          <w:rFonts w:cs="Arial"/>
          <w:szCs w:val="20"/>
        </w:rPr>
        <w:t xml:space="preserve">abstract should be centered and typed in </w:t>
      </w:r>
      <w:r w:rsidRPr="00306448">
        <w:rPr>
          <w:rFonts w:cs="Arial"/>
          <w:b/>
          <w:szCs w:val="20"/>
        </w:rPr>
        <w:t>BOLD CAPITAL LETTERS</w:t>
      </w:r>
      <w:r w:rsidRPr="00306448">
        <w:rPr>
          <w:rFonts w:cs="Arial"/>
          <w:szCs w:val="20"/>
        </w:rPr>
        <w:t xml:space="preserve"> in 1</w:t>
      </w:r>
      <w:r>
        <w:rPr>
          <w:rFonts w:cs="Arial"/>
          <w:szCs w:val="20"/>
        </w:rPr>
        <w:t>1</w:t>
      </w:r>
      <w:r w:rsidRPr="00306448">
        <w:rPr>
          <w:rFonts w:cs="Arial"/>
          <w:szCs w:val="20"/>
        </w:rPr>
        <w:t xml:space="preserve">-point type on the first line of your manuscript. Type the names of all authors in 11-point type </w:t>
      </w:r>
      <w:r>
        <w:rPr>
          <w:rFonts w:cs="Arial"/>
          <w:szCs w:val="20"/>
        </w:rPr>
        <w:t xml:space="preserve">(not bolded) </w:t>
      </w:r>
      <w:r w:rsidRPr="00306448">
        <w:rPr>
          <w:rFonts w:cs="Arial"/>
          <w:szCs w:val="20"/>
        </w:rPr>
        <w:t>and center them on the page begin</w:t>
      </w:r>
      <w:r w:rsidRPr="00306448">
        <w:rPr>
          <w:rFonts w:cs="Arial"/>
          <w:szCs w:val="20"/>
        </w:rPr>
        <w:softHyphen/>
        <w:t xml:space="preserve">ning two lines below the title. </w:t>
      </w:r>
      <w:r>
        <w:rPr>
          <w:rFonts w:cs="Arial"/>
          <w:szCs w:val="20"/>
        </w:rPr>
        <w:t>Type an a</w:t>
      </w:r>
      <w:r w:rsidRPr="00306448">
        <w:rPr>
          <w:rFonts w:cs="Arial"/>
          <w:szCs w:val="20"/>
        </w:rPr>
        <w:t xml:space="preserve">sterisk </w:t>
      </w:r>
      <w:r>
        <w:rPr>
          <w:rFonts w:cs="Arial"/>
          <w:szCs w:val="20"/>
        </w:rPr>
        <w:t xml:space="preserve">right after </w:t>
      </w:r>
      <w:r w:rsidRPr="00306448">
        <w:rPr>
          <w:rFonts w:cs="Arial"/>
          <w:szCs w:val="20"/>
        </w:rPr>
        <w:t xml:space="preserve">the name of the corresponding author. </w:t>
      </w:r>
      <w:r>
        <w:rPr>
          <w:rFonts w:cs="Arial"/>
          <w:szCs w:val="20"/>
        </w:rPr>
        <w:t>I</w:t>
      </w:r>
      <w:r w:rsidRPr="00306448">
        <w:rPr>
          <w:rFonts w:cs="Arial"/>
          <w:szCs w:val="20"/>
        </w:rPr>
        <w:t>n 1</w:t>
      </w:r>
      <w:r>
        <w:rPr>
          <w:rFonts w:cs="Arial"/>
          <w:szCs w:val="20"/>
        </w:rPr>
        <w:t>0</w:t>
      </w:r>
      <w:r w:rsidRPr="00306448">
        <w:rPr>
          <w:rFonts w:cs="Arial"/>
          <w:szCs w:val="20"/>
        </w:rPr>
        <w:t>-point type, enter each author’s organizational affiliation, city, state, and country</w:t>
      </w:r>
      <w:r>
        <w:rPr>
          <w:rFonts w:cs="Arial"/>
          <w:szCs w:val="20"/>
        </w:rPr>
        <w:t>,</w:t>
      </w:r>
      <w:r w:rsidRPr="00306448">
        <w:rPr>
          <w:rFonts w:cs="Arial"/>
          <w:szCs w:val="20"/>
        </w:rPr>
        <w:t xml:space="preserve"> and center that information on the line below the name.</w:t>
      </w:r>
    </w:p>
    <w:p w14:paraId="0A23878F" w14:textId="77777777" w:rsidR="001C000E" w:rsidRPr="00306448" w:rsidRDefault="001C000E" w:rsidP="001C000E">
      <w:pPr>
        <w:rPr>
          <w:rFonts w:cs="Arial"/>
          <w:szCs w:val="20"/>
        </w:rPr>
      </w:pPr>
    </w:p>
    <w:p w14:paraId="10142CE1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5.2 Section Headings</w:t>
      </w:r>
    </w:p>
    <w:p w14:paraId="710A627E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67162CD" w14:textId="77777777" w:rsidR="001C000E" w:rsidRPr="00306448" w:rsidRDefault="001C000E" w:rsidP="001C000E">
      <w:pPr>
        <w:rPr>
          <w:szCs w:val="20"/>
        </w:rPr>
      </w:pPr>
      <w:r w:rsidRPr="00306448">
        <w:rPr>
          <w:rFonts w:cs="Arial"/>
          <w:szCs w:val="20"/>
        </w:rPr>
        <w:t xml:space="preserve">All headings in the body should be Arabic-numbered. Put first-level headings in </w:t>
      </w:r>
      <w:r w:rsidRPr="00306448">
        <w:rPr>
          <w:rFonts w:cs="Arial"/>
          <w:b/>
          <w:szCs w:val="20"/>
        </w:rPr>
        <w:t>11-POINT BOLD CAPITAL LETTERS</w:t>
      </w:r>
      <w:r w:rsidRPr="00306448">
        <w:rPr>
          <w:rFonts w:cs="Arial"/>
          <w:szCs w:val="20"/>
        </w:rPr>
        <w:t xml:space="preserve">. Second-level (x.x) headings should be in </w:t>
      </w:r>
      <w:r w:rsidRPr="00306448">
        <w:rPr>
          <w:rFonts w:cs="Arial"/>
          <w:b/>
          <w:i/>
          <w:szCs w:val="20"/>
        </w:rPr>
        <w:t>11-Point Bold Italic</w:t>
      </w:r>
      <w:r w:rsidRPr="00306448">
        <w:rPr>
          <w:rFonts w:cs="Arial"/>
          <w:szCs w:val="20"/>
        </w:rPr>
        <w:t xml:space="preserve"> and use </w:t>
      </w:r>
      <w:r w:rsidRPr="00FB51D0">
        <w:rPr>
          <w:rFonts w:cs="Arial"/>
          <w:i/>
          <w:szCs w:val="20"/>
        </w:rPr>
        <w:t>title</w:t>
      </w:r>
      <w:r w:rsidRPr="00306448">
        <w:rPr>
          <w:rFonts w:cs="Arial"/>
          <w:szCs w:val="20"/>
        </w:rPr>
        <w:t xml:space="preserve">-style capitalization. Third-level (x.x.x) headings should be in </w:t>
      </w:r>
      <w:r w:rsidRPr="0030644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-</w:t>
      </w:r>
      <w:r w:rsidRPr="00306448">
        <w:rPr>
          <w:rFonts w:cs="Arial"/>
          <w:b/>
          <w:szCs w:val="20"/>
        </w:rPr>
        <w:t xml:space="preserve">point bold </w:t>
      </w:r>
      <w:r w:rsidRPr="00306448">
        <w:rPr>
          <w:rFonts w:cs="Arial"/>
          <w:szCs w:val="20"/>
        </w:rPr>
        <w:t xml:space="preserve">and use </w:t>
      </w:r>
      <w:r w:rsidRPr="00FB51D0">
        <w:rPr>
          <w:rFonts w:cs="Arial"/>
          <w:i/>
          <w:szCs w:val="20"/>
        </w:rPr>
        <w:t>sentence</w:t>
      </w:r>
      <w:r w:rsidRPr="00306448">
        <w:rPr>
          <w:rFonts w:cs="Arial"/>
          <w:szCs w:val="20"/>
        </w:rPr>
        <w:t>-style capitalization.</w:t>
      </w:r>
    </w:p>
    <w:p w14:paraId="36E82305" w14:textId="77777777" w:rsidR="001C000E" w:rsidRPr="00306448" w:rsidRDefault="001C000E" w:rsidP="001C000E">
      <w:pPr>
        <w:rPr>
          <w:rFonts w:cs="Arial"/>
          <w:szCs w:val="20"/>
        </w:rPr>
      </w:pPr>
    </w:p>
    <w:p w14:paraId="02945AC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5.3 Footnotes</w:t>
      </w:r>
    </w:p>
    <w:p w14:paraId="106B1D3F" w14:textId="77777777" w:rsidR="001C000E" w:rsidRPr="00306448" w:rsidRDefault="001C000E" w:rsidP="001C000E">
      <w:pPr>
        <w:rPr>
          <w:rFonts w:cs="Arial"/>
          <w:szCs w:val="20"/>
        </w:rPr>
      </w:pPr>
    </w:p>
    <w:p w14:paraId="784DC005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Within the 1” margins, please type the corre</w:t>
      </w:r>
      <w:r w:rsidRPr="00306448">
        <w:rPr>
          <w:rFonts w:cs="Arial"/>
          <w:szCs w:val="20"/>
        </w:rPr>
        <w:softHyphen/>
        <w:t>sponding author’s contact information in an aster</w:t>
      </w:r>
      <w:r w:rsidRPr="00306448">
        <w:rPr>
          <w:rFonts w:cs="Arial"/>
          <w:szCs w:val="20"/>
        </w:rPr>
        <w:softHyphen/>
        <w:t>isked</w:t>
      </w:r>
      <w:r>
        <w:rPr>
          <w:rFonts w:cs="Arial"/>
          <w:szCs w:val="20"/>
        </w:rPr>
        <w:t xml:space="preserve">, 9-point </w:t>
      </w:r>
      <w:r w:rsidRPr="00306448">
        <w:rPr>
          <w:rFonts w:cs="Arial"/>
          <w:szCs w:val="20"/>
        </w:rPr>
        <w:t>note at the lower left corner of your first page. Include mailing address and e-mail address, plus a web site if desired.</w:t>
      </w:r>
    </w:p>
    <w:p w14:paraId="59CC7142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Any other footnotes should be prepared using superscripted </w:t>
      </w:r>
      <w:r>
        <w:rPr>
          <w:rFonts w:cs="Arial"/>
          <w:szCs w:val="20"/>
        </w:rPr>
        <w:t xml:space="preserve">Arabic </w:t>
      </w:r>
      <w:r w:rsidRPr="00306448">
        <w:rPr>
          <w:rFonts w:cs="Arial"/>
          <w:szCs w:val="20"/>
        </w:rPr>
        <w:t>numbers.</w:t>
      </w:r>
    </w:p>
    <w:p w14:paraId="1321CB1E" w14:textId="77777777" w:rsidR="001C000E" w:rsidRPr="00306448" w:rsidRDefault="001C000E" w:rsidP="001C000E">
      <w:pPr>
        <w:rPr>
          <w:rFonts w:cs="Arial"/>
          <w:szCs w:val="20"/>
        </w:rPr>
      </w:pPr>
    </w:p>
    <w:p w14:paraId="127A0515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5.4 References</w:t>
      </w:r>
    </w:p>
    <w:p w14:paraId="6E21BF88" w14:textId="77777777" w:rsidR="001C000E" w:rsidRPr="005C74A4" w:rsidRDefault="001C000E" w:rsidP="001C000E"/>
    <w:p w14:paraId="1FBDBA7F" w14:textId="51824F58" w:rsidR="001C000E" w:rsidRDefault="001C000E" w:rsidP="001C000E">
      <w:r w:rsidRPr="005C74A4">
        <w:t xml:space="preserve">List all </w:t>
      </w:r>
      <w:r>
        <w:t xml:space="preserve">bibliographical </w:t>
      </w:r>
      <w:r w:rsidRPr="005C74A4">
        <w:t>references at the end of the abstract in alphabetical order by first author. When referring to them in the text, type t</w:t>
      </w:r>
      <w:r>
        <w:t>he corre</w:t>
      </w:r>
      <w:r>
        <w:softHyphen/>
      </w:r>
      <w:r>
        <w:lastRenderedPageBreak/>
        <w:t xml:space="preserve">sponding author surname(s) </w:t>
      </w:r>
      <w:r w:rsidRPr="005C74A4">
        <w:t>followed by the year of publication</w:t>
      </w:r>
      <w:r>
        <w:t>—for example</w:t>
      </w:r>
      <w:r w:rsidRPr="005C74A4">
        <w:t xml:space="preserve">, </w:t>
      </w:r>
      <w:r>
        <w:t xml:space="preserve">O’Possum and Platypus </w:t>
      </w:r>
      <w:r w:rsidRPr="005C74A4">
        <w:t xml:space="preserve">(1984). </w:t>
      </w:r>
      <w:r>
        <w:t>Please u</w:t>
      </w:r>
      <w:r w:rsidRPr="005C74A4">
        <w:t xml:space="preserve">se </w:t>
      </w:r>
      <w:r>
        <w:t xml:space="preserve">the </w:t>
      </w:r>
      <w:r w:rsidRPr="005C74A4">
        <w:t>referencing style from any of the A</w:t>
      </w:r>
      <w:r>
        <w:t xml:space="preserve">merican </w:t>
      </w:r>
      <w:r w:rsidRPr="005C74A4">
        <w:t>M</w:t>
      </w:r>
      <w:r>
        <w:t>eteorological Society</w:t>
      </w:r>
      <w:r w:rsidRPr="005C74A4">
        <w:t xml:space="preserve"> </w:t>
      </w:r>
      <w:r>
        <w:t xml:space="preserve">(AMS) </w:t>
      </w:r>
      <w:r w:rsidRPr="005C74A4">
        <w:t>journals</w:t>
      </w:r>
      <w:r>
        <w:t xml:space="preserve">, which is explained in brief on p. 3 of </w:t>
      </w:r>
      <w:r w:rsidR="00D932BB" w:rsidRPr="00D932BB">
        <w:rPr>
          <w:rStyle w:val="Hyperlink"/>
        </w:rPr>
        <w:t>https://www.ametsoc.org/index.cfm/ams/publications/authors/journal-and-bams-authors/formatting-and-manuscript-components/references</w:t>
      </w:r>
      <w:r>
        <w:t>.</w:t>
      </w:r>
    </w:p>
    <w:p w14:paraId="4CA857CD" w14:textId="77777777" w:rsidR="001C000E" w:rsidRPr="005C74A4" w:rsidRDefault="001C000E" w:rsidP="001C000E">
      <w:r w:rsidRPr="005C74A4">
        <w:t xml:space="preserve"> </w:t>
      </w:r>
    </w:p>
    <w:p w14:paraId="713D401E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5.5 Equation Numbers</w:t>
      </w:r>
    </w:p>
    <w:p w14:paraId="55D1A746" w14:textId="77777777" w:rsidR="001C000E" w:rsidRPr="005C74A4" w:rsidRDefault="001C000E" w:rsidP="001C000E"/>
    <w:p w14:paraId="670B0351" w14:textId="77777777" w:rsidR="001C000E" w:rsidRPr="005C74A4" w:rsidRDefault="001C000E" w:rsidP="001C000E">
      <w:r>
        <w:t>Enclose Arabic, sequential</w:t>
      </w:r>
      <w:r w:rsidRPr="005C74A4">
        <w:t xml:space="preserve"> </w:t>
      </w:r>
      <w:r>
        <w:t xml:space="preserve">equation </w:t>
      </w:r>
      <w:r w:rsidRPr="005C74A4">
        <w:t>numbers in parentheses and place</w:t>
      </w:r>
      <w:r>
        <w:t xml:space="preserve"> them</w:t>
      </w:r>
      <w:r w:rsidRPr="005C74A4">
        <w:t xml:space="preserve"> flush with </w:t>
      </w:r>
      <w:r>
        <w:t xml:space="preserve">the </w:t>
      </w:r>
      <w:r w:rsidRPr="005C74A4">
        <w:t>right-hand margin of the column.</w:t>
      </w:r>
      <w:r>
        <w:t xml:space="preserve"> </w:t>
      </w:r>
    </w:p>
    <w:p w14:paraId="2C8B20EE" w14:textId="77777777" w:rsidR="001C000E" w:rsidRPr="005C74A4" w:rsidRDefault="001C000E" w:rsidP="001C000E">
      <w:r w:rsidRPr="005C74A4">
        <w:t>For illustration, the circumference of a circle is defined by</w:t>
      </w:r>
    </w:p>
    <w:p w14:paraId="707B1084" w14:textId="77777777" w:rsidR="001C000E" w:rsidRDefault="001C000E" w:rsidP="001C000E"/>
    <w:p w14:paraId="3C3591C9" w14:textId="77777777" w:rsidR="001C000E" w:rsidRPr="005C74A4" w:rsidRDefault="001C000E" w:rsidP="001C000E">
      <w:pPr>
        <w:tabs>
          <w:tab w:val="center" w:pos="2250"/>
          <w:tab w:val="right" w:pos="4500"/>
        </w:tabs>
        <w:ind w:firstLine="0"/>
      </w:pPr>
      <w:r>
        <w:tab/>
      </w:r>
      <w:r w:rsidRPr="002D14AE">
        <w:rPr>
          <w:i/>
        </w:rPr>
        <w:t>c</w:t>
      </w:r>
      <w:r w:rsidRPr="005C74A4">
        <w:t>=2</w:t>
      </w:r>
      <w:r w:rsidRPr="00306448">
        <w:rPr>
          <w:sz w:val="22"/>
          <w:szCs w:val="22"/>
        </w:rPr>
        <w:sym w:font="Symbol" w:char="F070"/>
      </w:r>
      <w:r w:rsidRPr="002D14AE">
        <w:rPr>
          <w:i/>
        </w:rPr>
        <w:t xml:space="preserve">r </w:t>
      </w:r>
      <w:r>
        <w:tab/>
      </w:r>
      <w:r w:rsidRPr="005C74A4">
        <w:t>(1)</w:t>
      </w:r>
    </w:p>
    <w:p w14:paraId="6E26B358" w14:textId="77777777" w:rsidR="001C000E" w:rsidRDefault="001C000E" w:rsidP="001C000E"/>
    <w:p w14:paraId="5DBB2350" w14:textId="77777777" w:rsidR="001C000E" w:rsidRPr="005C74A4" w:rsidRDefault="001C000E" w:rsidP="001C000E">
      <w:pPr>
        <w:ind w:firstLine="0"/>
      </w:pPr>
      <w:r>
        <w:t xml:space="preserve">where </w:t>
      </w:r>
      <w:r w:rsidRPr="002D14AE">
        <w:rPr>
          <w:i/>
        </w:rPr>
        <w:t>c</w:t>
      </w:r>
      <w:r w:rsidRPr="005C74A4">
        <w:t xml:space="preserve"> </w:t>
      </w:r>
      <w:r>
        <w:t>is</w:t>
      </w:r>
      <w:r w:rsidRPr="005C74A4">
        <w:t xml:space="preserve"> the circumference of the circle, </w:t>
      </w:r>
      <w:r w:rsidRPr="002D14AE">
        <w:rPr>
          <w:i/>
        </w:rPr>
        <w:t>r</w:t>
      </w:r>
      <w:r w:rsidRPr="005C74A4">
        <w:t xml:space="preserve"> </w:t>
      </w:r>
      <w:r>
        <w:t>is</w:t>
      </w:r>
      <w:r w:rsidRPr="005C74A4">
        <w:t xml:space="preserve"> the radius of the circle, and </w:t>
      </w:r>
      <w:r>
        <w:t>the</w:t>
      </w:r>
      <w:r w:rsidRPr="005C74A4">
        <w:t xml:space="preserve"> value</w:t>
      </w:r>
      <w:r>
        <w:t xml:space="preserve"> of </w:t>
      </w:r>
      <w:r w:rsidRPr="00306448">
        <w:rPr>
          <w:sz w:val="22"/>
          <w:szCs w:val="22"/>
        </w:rPr>
        <w:sym w:font="Symbol" w:char="F070"/>
      </w:r>
      <w:r w:rsidRPr="005C74A4">
        <w:t xml:space="preserve"> </w:t>
      </w:r>
      <w:r>
        <w:t xml:space="preserve">is </w:t>
      </w:r>
      <w:r w:rsidRPr="005C74A4">
        <w:t xml:space="preserve">defined </w:t>
      </w:r>
      <w:r>
        <w:t>to be approximately 3.14159265358</w:t>
      </w:r>
      <w:r w:rsidRPr="005C74A4">
        <w:t>.</w:t>
      </w:r>
    </w:p>
    <w:p w14:paraId="6F46A713" w14:textId="77777777" w:rsidR="001C000E" w:rsidRDefault="001C000E" w:rsidP="001C000E"/>
    <w:p w14:paraId="04847D2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6. UNITS</w:t>
      </w:r>
    </w:p>
    <w:p w14:paraId="69C17DA8" w14:textId="77777777" w:rsidR="001C000E" w:rsidRPr="005C74A4" w:rsidRDefault="001C000E" w:rsidP="001C000E"/>
    <w:p w14:paraId="3EFE7CFC" w14:textId="77777777" w:rsidR="001C000E" w:rsidRDefault="001C000E" w:rsidP="001C000E">
      <w:r w:rsidRPr="005C74A4">
        <w:t>The Internati</w:t>
      </w:r>
      <w:r>
        <w:t xml:space="preserve">onal System of Units (SI units) </w:t>
      </w:r>
      <w:r w:rsidRPr="005C74A4">
        <w:t xml:space="preserve">should be used </w:t>
      </w:r>
      <w:r>
        <w:t>in all manuscripts</w:t>
      </w:r>
      <w:r w:rsidRPr="005C74A4">
        <w:t>.</w:t>
      </w:r>
    </w:p>
    <w:p w14:paraId="440D990D" w14:textId="77777777" w:rsidR="001C000E" w:rsidRPr="005C74A4" w:rsidRDefault="001C000E" w:rsidP="001C000E"/>
    <w:p w14:paraId="58B568D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7. FIGURES AND TABLES</w:t>
      </w:r>
    </w:p>
    <w:p w14:paraId="42837671" w14:textId="77777777" w:rsidR="001C000E" w:rsidRPr="005C74A4" w:rsidRDefault="001C000E" w:rsidP="001C000E"/>
    <w:p w14:paraId="48639655" w14:textId="77777777" w:rsidR="001C000E" w:rsidRPr="005C74A4" w:rsidRDefault="001C000E" w:rsidP="001C000E">
      <w:r>
        <w:t>Each figure or table must be cited in the text. They</w:t>
      </w:r>
      <w:r w:rsidRPr="005C74A4">
        <w:t xml:space="preserve"> should be sized so that they </w:t>
      </w:r>
      <w:r>
        <w:t>can</w:t>
      </w:r>
      <w:r w:rsidRPr="005C74A4">
        <w:t xml:space="preserve"> be </w:t>
      </w:r>
      <w:r>
        <w:t>embed</w:t>
      </w:r>
      <w:r>
        <w:softHyphen/>
        <w:t>ded in</w:t>
      </w:r>
      <w:r w:rsidRPr="005C74A4">
        <w:t xml:space="preserve"> the text </w:t>
      </w:r>
      <w:r>
        <w:t xml:space="preserve">in the area where each one is first cited (rather than grouped together at the end of the abstract). Captions are required and should be </w:t>
      </w:r>
      <w:r w:rsidRPr="005C74A4">
        <w:t>typed</w:t>
      </w:r>
      <w:r>
        <w:t xml:space="preserve"> in 9-point type</w:t>
      </w:r>
      <w:r w:rsidRPr="005C74A4">
        <w:t xml:space="preserve"> </w:t>
      </w:r>
      <w:r w:rsidRPr="00FB51D0">
        <w:rPr>
          <w:i/>
        </w:rPr>
        <w:t>below</w:t>
      </w:r>
      <w:r w:rsidRPr="005C74A4">
        <w:t xml:space="preserve"> </w:t>
      </w:r>
      <w:r>
        <w:t xml:space="preserve">figures or in 10-point type </w:t>
      </w:r>
      <w:r w:rsidRPr="00FB51D0">
        <w:rPr>
          <w:i/>
        </w:rPr>
        <w:t>above</w:t>
      </w:r>
      <w:r>
        <w:t xml:space="preserve"> tables. Note that even though your body text is in 10-point type, it is fine to put your tables in 9-point type if needed to make them better fit the page. If you have room, it’s helpful to readers to put extra white space above and below each table+caption or figure+caption, to separate them more clearly from the surround</w:t>
      </w:r>
      <w:r>
        <w:softHyphen/>
        <w:t>ing text.</w:t>
      </w:r>
    </w:p>
    <w:p w14:paraId="2F8B0715" w14:textId="77777777" w:rsidR="001C000E" w:rsidRPr="005C74A4" w:rsidRDefault="001C000E" w:rsidP="001C000E">
      <w:r w:rsidRPr="005C74A4">
        <w:t>A table or figure that cannot be</w:t>
      </w:r>
      <w:r>
        <w:t xml:space="preserve"> placed in the same orientation</w:t>
      </w:r>
      <w:r w:rsidRPr="005C74A4">
        <w:t xml:space="preserve"> a</w:t>
      </w:r>
      <w:r>
        <w:t>s the text should be rotated 90º counter</w:t>
      </w:r>
      <w:r w:rsidRPr="005C74A4">
        <w:t xml:space="preserve">clockwise so that the figure and caption </w:t>
      </w:r>
      <w:r>
        <w:t>can</w:t>
      </w:r>
      <w:r w:rsidRPr="005C74A4">
        <w:t xml:space="preserve"> be read by rotating the </w:t>
      </w:r>
      <w:r>
        <w:t xml:space="preserve">manuscript 90º </w:t>
      </w:r>
      <w:r w:rsidRPr="005C74A4">
        <w:t>clock</w:t>
      </w:r>
      <w:r>
        <w:softHyphen/>
      </w:r>
      <w:r w:rsidRPr="005C74A4">
        <w:t>wise.</w:t>
      </w:r>
    </w:p>
    <w:p w14:paraId="039B800F" w14:textId="77777777" w:rsidR="001C000E" w:rsidRPr="005C74A4" w:rsidRDefault="001C000E" w:rsidP="001C000E">
      <w:r w:rsidRPr="005C74A4">
        <w:t xml:space="preserve">An example </w:t>
      </w:r>
      <w:r>
        <w:t>figure is given in the next column.</w:t>
      </w:r>
    </w:p>
    <w:p w14:paraId="7F8C613D" w14:textId="77777777" w:rsidR="001C000E" w:rsidRPr="005C74A4" w:rsidRDefault="00934834" w:rsidP="001C000E">
      <w:pPr>
        <w:ind w:firstLine="0"/>
      </w:pPr>
      <w:r>
        <w:rPr>
          <w:noProof/>
        </w:rPr>
        <w:drawing>
          <wp:inline distT="0" distB="0" distL="0" distR="0" wp14:anchorId="33740310" wp14:editId="04A64293">
            <wp:extent cx="2857500" cy="2413000"/>
            <wp:effectExtent l="0" t="0" r="12700" b="0"/>
            <wp:docPr id="1" name="Picture 1" descr="obstime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timeser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E4A" w14:textId="77777777" w:rsidR="001C000E" w:rsidRPr="00306448" w:rsidRDefault="001C000E" w:rsidP="001C000E">
      <w:pPr>
        <w:spacing w:before="120" w:after="240"/>
        <w:ind w:firstLine="0"/>
        <w:rPr>
          <w:sz w:val="18"/>
          <w:szCs w:val="18"/>
        </w:rPr>
      </w:pPr>
      <w:r w:rsidRPr="00306448">
        <w:rPr>
          <w:sz w:val="18"/>
          <w:szCs w:val="18"/>
        </w:rPr>
        <w:t>Fig. 1. Time series plot of observed ozone concentra</w:t>
      </w:r>
      <w:r w:rsidRPr="00306448">
        <w:rPr>
          <w:sz w:val="18"/>
          <w:szCs w:val="18"/>
        </w:rPr>
        <w:softHyphen/>
        <w:t>tions at grid cell (25,20,1) compared with maxi</w:t>
      </w:r>
      <w:r w:rsidRPr="00306448">
        <w:rPr>
          <w:sz w:val="18"/>
          <w:szCs w:val="18"/>
        </w:rPr>
        <w:softHyphen/>
        <w:t>mum and minimum model</w:t>
      </w:r>
      <w:r>
        <w:rPr>
          <w:sz w:val="18"/>
          <w:szCs w:val="18"/>
        </w:rPr>
        <w:t>ed</w:t>
      </w:r>
      <w:r w:rsidRPr="00306448">
        <w:rPr>
          <w:sz w:val="18"/>
          <w:szCs w:val="18"/>
        </w:rPr>
        <w:t xml:space="preserve"> variable ozone concentrations.</w:t>
      </w:r>
    </w:p>
    <w:p w14:paraId="62DD23E8" w14:textId="77777777" w:rsidR="001C000E" w:rsidRPr="005C74A4" w:rsidRDefault="001C000E">
      <w:pPr>
        <w:pStyle w:val="BodyText2"/>
        <w:rPr>
          <w:rFonts w:ascii="Arial" w:hAnsi="Arial" w:cs="Arial"/>
        </w:rPr>
      </w:pPr>
    </w:p>
    <w:p w14:paraId="58B7721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8. DO YOU HAVE QUESTIONS?</w:t>
      </w:r>
    </w:p>
    <w:p w14:paraId="10A1C5E3" w14:textId="77777777" w:rsidR="001C000E" w:rsidRPr="005C74A4" w:rsidRDefault="001C000E" w:rsidP="001C000E"/>
    <w:p w14:paraId="293158E7" w14:textId="77777777" w:rsidR="001C000E" w:rsidRDefault="001C000E" w:rsidP="001C000E">
      <w:r>
        <w:t>I</w:t>
      </w:r>
      <w:r w:rsidRPr="005C74A4">
        <w:t>f you have any questions</w:t>
      </w:r>
      <w:r>
        <w:t xml:space="preserve"> about these instruc</w:t>
      </w:r>
      <w:r>
        <w:softHyphen/>
        <w:t>tions or this template</w:t>
      </w:r>
      <w:r w:rsidRPr="005C74A4">
        <w:t xml:space="preserve">, please </w:t>
      </w:r>
      <w:r>
        <w:t xml:space="preserve">contact </w:t>
      </w:r>
      <w:r w:rsidR="00E14A3A">
        <w:t>Brian Naess at 919-966-9925 or naess@unc.edu</w:t>
      </w:r>
      <w:r>
        <w:t>.</w:t>
      </w:r>
    </w:p>
    <w:p w14:paraId="652C5BAD" w14:textId="77777777" w:rsidR="001C000E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71C5D9CE" w14:textId="77777777" w:rsidR="001C000E" w:rsidRPr="005C74A4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4E41AB7F" w14:textId="77777777" w:rsidR="001C000E" w:rsidRPr="005C74A4" w:rsidRDefault="001C000E">
      <w:pPr>
        <w:pStyle w:val="BodyText2"/>
        <w:ind w:firstLine="390"/>
        <w:rPr>
          <w:rFonts w:ascii="Arial" w:hAnsi="Arial" w:cs="Arial"/>
        </w:rPr>
      </w:pPr>
    </w:p>
    <w:p w14:paraId="485D041F" w14:textId="3436025E" w:rsidR="001C000E" w:rsidRPr="00792BC9" w:rsidRDefault="001C000E" w:rsidP="001C000E">
      <w:pPr>
        <w:pStyle w:val="BodyText2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99"/>
        <w:ind w:left="180" w:right="180"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792BC9">
        <w:rPr>
          <w:rFonts w:ascii="Arial" w:hAnsi="Arial" w:cs="Arial"/>
          <w:b/>
          <w:i/>
          <w:sz w:val="22"/>
          <w:szCs w:val="22"/>
        </w:rPr>
        <w:t xml:space="preserve">Please adhere to the due date of </w:t>
      </w:r>
      <w:r>
        <w:rPr>
          <w:rFonts w:ascii="Arial" w:hAnsi="Arial" w:cs="Arial"/>
          <w:b/>
          <w:i/>
          <w:sz w:val="22"/>
          <w:szCs w:val="22"/>
        </w:rPr>
        <w:br/>
      </w:r>
      <w:r w:rsidR="00317897">
        <w:rPr>
          <w:rFonts w:ascii="Arial" w:hAnsi="Arial" w:cs="Arial"/>
          <w:b/>
          <w:i/>
          <w:sz w:val="22"/>
          <w:szCs w:val="22"/>
        </w:rPr>
        <w:t xml:space="preserve">October </w:t>
      </w:r>
      <w:r w:rsidR="004E4425">
        <w:rPr>
          <w:rFonts w:ascii="Arial" w:hAnsi="Arial" w:cs="Arial"/>
          <w:b/>
          <w:i/>
          <w:sz w:val="22"/>
          <w:szCs w:val="22"/>
        </w:rPr>
        <w:t>2</w:t>
      </w:r>
      <w:r w:rsidR="0097095F">
        <w:rPr>
          <w:rFonts w:ascii="Arial" w:hAnsi="Arial" w:cs="Arial"/>
          <w:b/>
          <w:i/>
          <w:sz w:val="22"/>
          <w:szCs w:val="22"/>
        </w:rPr>
        <w:t>6</w:t>
      </w:r>
      <w:r w:rsidR="004E4425">
        <w:rPr>
          <w:rFonts w:ascii="Arial" w:hAnsi="Arial" w:cs="Arial"/>
          <w:b/>
          <w:i/>
          <w:sz w:val="22"/>
          <w:szCs w:val="22"/>
        </w:rPr>
        <w:t>, 20</w:t>
      </w:r>
      <w:r w:rsidR="0097095F">
        <w:rPr>
          <w:rFonts w:ascii="Arial" w:hAnsi="Arial" w:cs="Arial"/>
          <w:b/>
          <w:i/>
          <w:sz w:val="22"/>
          <w:szCs w:val="22"/>
        </w:rPr>
        <w:t>20</w:t>
      </w:r>
      <w:bookmarkStart w:id="0" w:name="_GoBack"/>
      <w:bookmarkEnd w:id="0"/>
      <w:r w:rsidRPr="00792BC9">
        <w:rPr>
          <w:rFonts w:ascii="Arial" w:hAnsi="Arial" w:cs="Arial"/>
          <w:b/>
          <w:i/>
          <w:sz w:val="22"/>
          <w:szCs w:val="22"/>
        </w:rPr>
        <w:t>. Thank you!</w:t>
      </w:r>
    </w:p>
    <w:sectPr w:rsidR="001C000E" w:rsidRPr="00792BC9" w:rsidSect="001C000E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C858" w14:textId="77777777" w:rsidR="00CC6F30" w:rsidRDefault="00CC6F30">
      <w:r>
        <w:separator/>
      </w:r>
    </w:p>
  </w:endnote>
  <w:endnote w:type="continuationSeparator" w:id="0">
    <w:p w14:paraId="673E25F0" w14:textId="77777777" w:rsidR="00CC6F30" w:rsidRDefault="00CC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01342" w14:textId="77777777" w:rsidR="001C000E" w:rsidRPr="008472C9" w:rsidRDefault="001C000E" w:rsidP="001C000E">
    <w:pPr>
      <w:pStyle w:val="Footer"/>
      <w:jc w:val="center"/>
      <w:rPr>
        <w:rFonts w:cs="Arial"/>
      </w:rPr>
    </w:pPr>
    <w:r w:rsidRPr="008472C9">
      <w:rPr>
        <w:rStyle w:val="PageNumber"/>
        <w:rFonts w:cs="Arial"/>
      </w:rPr>
      <w:fldChar w:fldCharType="begin"/>
    </w:r>
    <w:r w:rsidRPr="008472C9">
      <w:rPr>
        <w:rStyle w:val="PageNumber"/>
        <w:rFonts w:cs="Arial"/>
      </w:rPr>
      <w:instrText xml:space="preserve"> PAGE </w:instrText>
    </w:r>
    <w:r w:rsidRPr="008472C9">
      <w:rPr>
        <w:rStyle w:val="PageNumber"/>
        <w:rFonts w:cs="Arial"/>
      </w:rPr>
      <w:fldChar w:fldCharType="separate"/>
    </w:r>
    <w:r w:rsidR="004E4425">
      <w:rPr>
        <w:rStyle w:val="PageNumber"/>
        <w:rFonts w:cs="Arial"/>
        <w:noProof/>
      </w:rPr>
      <w:t>2</w:t>
    </w:r>
    <w:r w:rsidRPr="008472C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BE1A" w14:textId="77777777" w:rsidR="001C000E" w:rsidRDefault="001C000E" w:rsidP="001C000E">
    <w:pPr>
      <w:pStyle w:val="Footer"/>
      <w:jc w:val="center"/>
    </w:pPr>
    <w:r>
      <w:rPr>
        <w:rStyle w:val="PageNumber"/>
      </w:rPr>
      <w:t>x.x-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67356" w14:textId="77777777" w:rsidR="00CC6F30" w:rsidRDefault="00CC6F30">
      <w:r>
        <w:separator/>
      </w:r>
    </w:p>
  </w:footnote>
  <w:footnote w:type="continuationSeparator" w:id="0">
    <w:p w14:paraId="6D9B0C85" w14:textId="77777777" w:rsidR="00CC6F30" w:rsidRDefault="00CC6F30">
      <w:r>
        <w:continuationSeparator/>
      </w:r>
    </w:p>
  </w:footnote>
  <w:footnote w:id="1">
    <w:p w14:paraId="329ABD50" w14:textId="582ABAC7" w:rsidR="001C000E" w:rsidRPr="00306448" w:rsidRDefault="001C000E" w:rsidP="001C000E">
      <w:pPr>
        <w:ind w:firstLine="0"/>
        <w:rPr>
          <w:sz w:val="18"/>
          <w:szCs w:val="18"/>
        </w:rPr>
      </w:pPr>
      <w:r w:rsidRPr="00C7463A">
        <w:rPr>
          <w:rStyle w:val="FootnoteReference"/>
          <w:sz w:val="18"/>
          <w:szCs w:val="18"/>
          <w:vertAlign w:val="baseline"/>
        </w:rPr>
        <w:t>*</w:t>
      </w:r>
      <w:r w:rsidRPr="00306448">
        <w:rPr>
          <w:i/>
          <w:iCs/>
          <w:sz w:val="18"/>
          <w:szCs w:val="18"/>
        </w:rPr>
        <w:t>Corresponding author:</w:t>
      </w:r>
      <w:r w:rsidRPr="00306448">
        <w:rPr>
          <w:sz w:val="18"/>
          <w:szCs w:val="18"/>
        </w:rPr>
        <w:t xml:space="preserve"> </w:t>
      </w:r>
      <w:r w:rsidR="00021291">
        <w:rPr>
          <w:sz w:val="18"/>
          <w:szCs w:val="18"/>
        </w:rPr>
        <w:t>Brian F. Naess</w:t>
      </w:r>
      <w:r w:rsidRPr="00306448">
        <w:rPr>
          <w:sz w:val="18"/>
          <w:szCs w:val="18"/>
        </w:rPr>
        <w:t xml:space="preserve">, </w:t>
      </w:r>
      <w:r>
        <w:rPr>
          <w:sz w:val="18"/>
          <w:szCs w:val="18"/>
        </w:rPr>
        <w:t>Institute for the Environment</w:t>
      </w:r>
      <w:r w:rsidRPr="00306448">
        <w:rPr>
          <w:sz w:val="18"/>
          <w:szCs w:val="18"/>
        </w:rPr>
        <w:t xml:space="preserve">, UNC-Chapel Hill, </w:t>
      </w:r>
      <w:r w:rsidR="00D932BB">
        <w:rPr>
          <w:sz w:val="18"/>
          <w:szCs w:val="18"/>
        </w:rPr>
        <w:t>304 Whitehead</w:t>
      </w:r>
      <w:r w:rsidR="00021291" w:rsidRPr="00021291">
        <w:rPr>
          <w:sz w:val="18"/>
          <w:szCs w:val="18"/>
        </w:rPr>
        <w:t>, CB 1105</w:t>
      </w:r>
      <w:r w:rsidR="00021291">
        <w:rPr>
          <w:sz w:val="18"/>
          <w:szCs w:val="18"/>
        </w:rPr>
        <w:t xml:space="preserve">; </w:t>
      </w:r>
      <w:r w:rsidR="00021291" w:rsidRPr="00021291">
        <w:rPr>
          <w:sz w:val="18"/>
          <w:szCs w:val="18"/>
        </w:rPr>
        <w:t>Chapel Hill, NC 275</w:t>
      </w:r>
      <w:r w:rsidR="00D932BB">
        <w:rPr>
          <w:sz w:val="18"/>
          <w:szCs w:val="18"/>
        </w:rPr>
        <w:t>99-1105</w:t>
      </w:r>
      <w:r w:rsidRPr="00306448">
        <w:rPr>
          <w:sz w:val="18"/>
          <w:szCs w:val="18"/>
        </w:rPr>
        <w:t xml:space="preserve">; e-mail: </w:t>
      </w:r>
      <w:hyperlink r:id="rId1" w:history="1">
        <w:r w:rsidR="00317897" w:rsidRPr="00623F39">
          <w:rPr>
            <w:rStyle w:val="Hyperlink"/>
            <w:rFonts w:cs="Arial"/>
            <w:sz w:val="18"/>
            <w:szCs w:val="18"/>
          </w:rPr>
          <w:t>naess@unc.edu</w:t>
        </w:r>
      </w:hyperlink>
      <w:r w:rsidRPr="00306448">
        <w:rPr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[Note to authors (delete this after reading it): To make sure this footnote works properly, please do not delete the “1.” at the begin</w:t>
      </w:r>
      <w:r w:rsidRPr="00306448">
        <w:rPr>
          <w:b/>
          <w:sz w:val="18"/>
          <w:szCs w:val="18"/>
        </w:rPr>
        <w:softHyphen/>
        <w:t>ning of the first section heading (currently</w:t>
      </w:r>
      <w:r>
        <w:rPr>
          <w:b/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“1.</w:t>
      </w:r>
      <w:r>
        <w:rPr>
          <w:b/>
          <w:sz w:val="18"/>
          <w:szCs w:val="18"/>
        </w:rPr>
        <w:t> </w:t>
      </w:r>
      <w:r w:rsidRPr="00306448">
        <w:rPr>
          <w:b/>
          <w:sz w:val="18"/>
          <w:szCs w:val="18"/>
        </w:rPr>
        <w:t xml:space="preserve">INTRODUCTION”), although </w:t>
      </w:r>
      <w:r>
        <w:rPr>
          <w:b/>
          <w:sz w:val="18"/>
          <w:szCs w:val="18"/>
        </w:rPr>
        <w:t xml:space="preserve">of course </w:t>
      </w:r>
      <w:r w:rsidRPr="00306448">
        <w:rPr>
          <w:b/>
          <w:sz w:val="18"/>
          <w:szCs w:val="18"/>
        </w:rPr>
        <w:t>you may change the text of that heading</w:t>
      </w:r>
      <w:r>
        <w:rPr>
          <w:b/>
          <w:sz w:val="18"/>
          <w:szCs w:val="18"/>
        </w:rPr>
        <w:t xml:space="preserve"> as needed</w:t>
      </w:r>
      <w:r w:rsidRPr="00306448">
        <w:rPr>
          <w:b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7CF7" w14:textId="37ACDDFC" w:rsidR="001C000E" w:rsidRPr="00B507BD" w:rsidRDefault="001C000E" w:rsidP="001C000E">
    <w:pPr>
      <w:pStyle w:val="Header"/>
      <w:tabs>
        <w:tab w:val="clear" w:pos="4320"/>
        <w:tab w:val="clear" w:pos="8640"/>
        <w:tab w:val="right" w:pos="9360"/>
      </w:tabs>
      <w:ind w:firstLine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Presented at the </w:t>
    </w:r>
    <w:r w:rsidR="001C5A31">
      <w:rPr>
        <w:i/>
        <w:sz w:val="18"/>
        <w:szCs w:val="18"/>
      </w:rPr>
      <w:t>1</w:t>
    </w:r>
    <w:r w:rsidR="0097095F">
      <w:rPr>
        <w:i/>
        <w:sz w:val="18"/>
        <w:szCs w:val="18"/>
      </w:rPr>
      <w:t>9</w:t>
    </w:r>
    <w:r w:rsidRPr="00B507BD">
      <w:rPr>
        <w:i/>
        <w:sz w:val="18"/>
        <w:szCs w:val="18"/>
        <w:vertAlign w:val="superscript"/>
      </w:rPr>
      <w:t>th</w:t>
    </w:r>
    <w:r w:rsidRPr="00B507BD">
      <w:rPr>
        <w:i/>
        <w:sz w:val="18"/>
        <w:szCs w:val="18"/>
      </w:rPr>
      <w:t xml:space="preserve"> Annual CMAS Conference, Chapel Hill, NC</w:t>
    </w:r>
    <w:r>
      <w:rPr>
        <w:i/>
        <w:sz w:val="18"/>
        <w:szCs w:val="18"/>
      </w:rPr>
      <w:t xml:space="preserve">, </w:t>
    </w:r>
    <w:r w:rsidRPr="00B507BD">
      <w:rPr>
        <w:i/>
        <w:sz w:val="18"/>
        <w:szCs w:val="18"/>
      </w:rPr>
      <w:t>October</w:t>
    </w:r>
    <w:r>
      <w:rPr>
        <w:i/>
        <w:sz w:val="18"/>
        <w:szCs w:val="18"/>
      </w:rPr>
      <w:t xml:space="preserve"> </w:t>
    </w:r>
    <w:r w:rsidR="004E4425">
      <w:rPr>
        <w:i/>
        <w:sz w:val="18"/>
        <w:szCs w:val="18"/>
      </w:rPr>
      <w:t>2</w:t>
    </w:r>
    <w:r w:rsidR="0097095F">
      <w:rPr>
        <w:i/>
        <w:sz w:val="18"/>
        <w:szCs w:val="18"/>
      </w:rPr>
      <w:t>6</w:t>
    </w:r>
    <w:r w:rsidR="004E4425">
      <w:rPr>
        <w:i/>
        <w:sz w:val="18"/>
        <w:szCs w:val="18"/>
      </w:rPr>
      <w:t>-2</w:t>
    </w:r>
    <w:r w:rsidR="0097095F">
      <w:rPr>
        <w:i/>
        <w:sz w:val="18"/>
        <w:szCs w:val="18"/>
      </w:rPr>
      <w:t>8</w:t>
    </w:r>
    <w:r w:rsidR="004E4425">
      <w:rPr>
        <w:i/>
        <w:sz w:val="18"/>
        <w:szCs w:val="18"/>
      </w:rPr>
      <w:t>, 20</w:t>
    </w:r>
    <w:r w:rsidR="0097095F">
      <w:rPr>
        <w:i/>
        <w:sz w:val="18"/>
        <w:szCs w:val="18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2043" w14:textId="77777777" w:rsidR="001C000E" w:rsidRDefault="001C000E">
    <w:pPr>
      <w:pStyle w:val="Header"/>
    </w:pPr>
    <w:r>
      <w:rPr>
        <w:rFonts w:cs="Arial"/>
        <w:b/>
      </w:rPr>
      <w:t>X</w:t>
    </w:r>
    <w:r w:rsidRPr="00125085">
      <w:rPr>
        <w:rFonts w:cs="Arial"/>
        <w:b/>
      </w:rPr>
      <w:t>.</w:t>
    </w:r>
    <w:r>
      <w:rPr>
        <w:rFonts w:cs="Arial"/>
        <w:b/>
      </w:rPr>
      <w:t>X</w:t>
    </w:r>
    <w:r>
      <w:rPr>
        <w:rFonts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A4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4476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0CC0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F4ED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FB800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B4C9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0E9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AA2A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409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2CF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F0B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E56DC"/>
    <w:multiLevelType w:val="hybridMultilevel"/>
    <w:tmpl w:val="8C1EBE42"/>
    <w:lvl w:ilvl="0" w:tplc="769CB1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2CD8"/>
    <w:multiLevelType w:val="multilevel"/>
    <w:tmpl w:val="447463C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7E04050"/>
    <w:multiLevelType w:val="multilevel"/>
    <w:tmpl w:val="119845A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876397A"/>
    <w:multiLevelType w:val="multilevel"/>
    <w:tmpl w:val="975663BE"/>
    <w:lvl w:ilvl="0">
      <w:start w:val="7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7415604"/>
    <w:multiLevelType w:val="hybridMultilevel"/>
    <w:tmpl w:val="F3861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C28F8"/>
    <w:multiLevelType w:val="hybridMultilevel"/>
    <w:tmpl w:val="C32CFA9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E1AA8"/>
    <w:multiLevelType w:val="multilevel"/>
    <w:tmpl w:val="AE543F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 w15:restartNumberingAfterBreak="0">
    <w:nsid w:val="78E81FF7"/>
    <w:multiLevelType w:val="hybridMultilevel"/>
    <w:tmpl w:val="5CEAED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B58F0"/>
    <w:multiLevelType w:val="hybridMultilevel"/>
    <w:tmpl w:val="CD2A406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5A8"/>
    <w:rsid w:val="00021291"/>
    <w:rsid w:val="000A6596"/>
    <w:rsid w:val="00145EF4"/>
    <w:rsid w:val="001C000E"/>
    <w:rsid w:val="001C5A31"/>
    <w:rsid w:val="002935A8"/>
    <w:rsid w:val="00317897"/>
    <w:rsid w:val="0033106F"/>
    <w:rsid w:val="004E4425"/>
    <w:rsid w:val="006F5F96"/>
    <w:rsid w:val="007029CC"/>
    <w:rsid w:val="007348C4"/>
    <w:rsid w:val="008334E8"/>
    <w:rsid w:val="00911FCC"/>
    <w:rsid w:val="00934834"/>
    <w:rsid w:val="0097095F"/>
    <w:rsid w:val="00BB6DCC"/>
    <w:rsid w:val="00CC6F30"/>
    <w:rsid w:val="00D41C17"/>
    <w:rsid w:val="00D932BB"/>
    <w:rsid w:val="00E14A3A"/>
    <w:rsid w:val="00EC087D"/>
    <w:rsid w:val="00F8001A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4691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3workshop@e.mc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ss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FD269-3A33-4582-9914-89E1193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MCNC Environmental Modeling Center</Company>
  <LinksUpToDate>false</LinksUpToDate>
  <CharactersWithSpaces>5121</CharactersWithSpaces>
  <SharedDoc>false</SharedDoc>
  <HLinks>
    <vt:vector size="30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http://www.ametsoc.org/pubs/refstyl.html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http://www.ametsoc.org/PUBS/Authorsguide/pdf_vs/agbrf2002.pdf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mailto:m3workshop@e.mcnc.org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mailto:jeanne-eichinger@unc.edu</vt:lpwstr>
      </vt:variant>
      <vt:variant>
        <vt:lpwstr/>
      </vt:variant>
      <vt:variant>
        <vt:i4>2031727</vt:i4>
      </vt:variant>
      <vt:variant>
        <vt:i4>6898</vt:i4>
      </vt:variant>
      <vt:variant>
        <vt:i4>1025</vt:i4>
      </vt:variant>
      <vt:variant>
        <vt:i4>1</vt:i4>
      </vt:variant>
      <vt:variant>
        <vt:lpwstr>obstimeseries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Liz Hayes</dc:creator>
  <cp:keywords/>
  <dc:description/>
  <cp:lastModifiedBy>Naess, Brian Fredrik</cp:lastModifiedBy>
  <cp:revision>13</cp:revision>
  <cp:lastPrinted>2007-08-20T17:23:00Z</cp:lastPrinted>
  <dcterms:created xsi:type="dcterms:W3CDTF">2012-09-04T13:15:00Z</dcterms:created>
  <dcterms:modified xsi:type="dcterms:W3CDTF">2019-10-28T13:23:00Z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193235963</vt:i4>
  </property>
  <property fmtid="{D5CDD505-2E9C-101B-9397-08002B2CF9AE}" pid="3" name="_EmailSubject">
    <vt:lpwstr>Revised abstract template</vt:lpwstr>
  </property>
  <property fmtid="{D5CDD505-2E9C-101B-9397-08002B2CF9AE}" pid="4" name="_AuthorEmail">
    <vt:lpwstr>jeanne-eichinger@unc.edu</vt:lpwstr>
  </property>
  <property fmtid="{D5CDD505-2E9C-101B-9397-08002B2CF9AE}" pid="5" name="_AuthorEmailDisplayName">
    <vt:lpwstr>Jeanne Eichinger</vt:lpwstr>
  </property>
  <property fmtid="{D5CDD505-2E9C-101B-9397-08002B2CF9AE}" pid="6" name="_PreviousAdHocReviewCycleID">
    <vt:i4>-774040897</vt:i4>
  </property>
  <property fmtid="{D5CDD505-2E9C-101B-9397-08002B2CF9AE}" pid="7" name="_ReviewingToolsShownOnce">
    <vt:lpwstr/>
  </property>
</Properties>
</file>